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49" w:rsidRPr="00CB5549" w:rsidRDefault="00CB5549" w:rsidP="00CB5549">
      <w:pPr>
        <w:spacing w:beforeLines="60" w:before="144" w:afterLines="60" w:after="144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>TIN HỌC 11</w:t>
      </w:r>
    </w:p>
    <w:p w:rsidR="00021DF1" w:rsidRPr="00CB5549" w:rsidRDefault="00CB5549" w:rsidP="00CB5549">
      <w:pPr>
        <w:spacing w:beforeLines="60" w:before="144" w:afterLines="60" w:after="144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>TÀI LIỆU TỰ HỌC BÀI 16 VÍ DỤ LÀM VIỆC VỚI TỆP</w:t>
      </w:r>
    </w:p>
    <w:p w:rsidR="00CB5549" w:rsidRPr="00CB5549" w:rsidRDefault="00CB5549" w:rsidP="00EB2406">
      <w:pPr>
        <w:spacing w:beforeLines="60" w:before="144" w:afterLines="60" w:after="144"/>
        <w:jc w:val="both"/>
        <w:rPr>
          <w:b/>
          <w:bCs/>
        </w:rPr>
      </w:pPr>
      <w:r w:rsidRPr="00CB5549">
        <w:rPr>
          <w:b/>
          <w:bCs/>
        </w:rPr>
        <w:t>I. NHẮC LẠI LÝ THUYẾT CÁC THAO TÁC VỚI TỆP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>
        <w:rPr>
          <w:b/>
          <w:lang w:val="pt-BR"/>
        </w:rPr>
        <w:t>1. Khai báo:</w:t>
      </w:r>
    </w:p>
    <w:p w:rsidR="00CB5549" w:rsidRP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 w:rsidRPr="00CB5549">
        <w:rPr>
          <w:bCs/>
          <w:lang w:val="pt-BR"/>
        </w:rPr>
        <w:t xml:space="preserve">- Cú pháp: </w:t>
      </w:r>
      <w:r w:rsidRPr="00CB5549">
        <w:rPr>
          <w:b/>
          <w:lang w:val="pt-BR"/>
        </w:rPr>
        <w:t>var &lt;tên biến tệp&gt;: text;</w:t>
      </w:r>
    </w:p>
    <w:p w:rsidR="00CB5549" w:rsidRDefault="00CB5549" w:rsidP="00EB2406">
      <w:pPr>
        <w:spacing w:beforeLines="60" w:before="144" w:afterLines="60" w:after="144"/>
        <w:jc w:val="both"/>
      </w:pPr>
      <w:r>
        <w:t>VD: Var tep1: text;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 w:rsidRPr="002F54C3">
        <w:rPr>
          <w:b/>
          <w:lang w:val="pt-BR"/>
        </w:rPr>
        <w:t xml:space="preserve">2. </w:t>
      </w:r>
      <w:r>
        <w:rPr>
          <w:b/>
          <w:lang w:val="pt-BR"/>
        </w:rPr>
        <w:t>Thao tác với tệp: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>
        <w:rPr>
          <w:b/>
          <w:lang w:val="pt-BR"/>
        </w:rPr>
        <w:t>a) Gắn tên tệp: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 w:rsidRPr="00CB5549">
        <w:rPr>
          <w:bCs/>
          <w:lang w:val="pt-BR"/>
        </w:rPr>
        <w:t>- Cú pháp:</w:t>
      </w:r>
      <w:r>
        <w:rPr>
          <w:b/>
          <w:lang w:val="pt-BR"/>
        </w:rPr>
        <w:t xml:space="preserve"> assign(&lt;biến tệp&gt;, &lt;tên tệp&gt;);</w:t>
      </w:r>
    </w:p>
    <w:p w:rsidR="00CB5549" w:rsidRPr="00EA42DE" w:rsidRDefault="00CB5549" w:rsidP="00EB2406">
      <w:pPr>
        <w:spacing w:beforeLines="60" w:before="144" w:afterLines="60" w:after="144" w:line="360" w:lineRule="auto"/>
        <w:jc w:val="both"/>
      </w:pPr>
      <w:r w:rsidRPr="00EA42DE">
        <w:t>VD</w:t>
      </w:r>
      <w:r>
        <w:t xml:space="preserve">: </w:t>
      </w:r>
      <w:r w:rsidRPr="00EA42DE">
        <w:t xml:space="preserve"> gắn tên BAI1.DAT cho biến tệp tep1</w:t>
      </w:r>
    </w:p>
    <w:p w:rsidR="00CB5549" w:rsidRPr="00CB5549" w:rsidRDefault="00CB5549" w:rsidP="00EB2406">
      <w:pPr>
        <w:spacing w:beforeLines="60" w:before="144" w:afterLines="60" w:after="144" w:line="360" w:lineRule="auto"/>
        <w:ind w:firstLine="720"/>
        <w:jc w:val="both"/>
        <w:rPr>
          <w:b/>
          <w:iCs/>
        </w:rPr>
      </w:pPr>
      <w:r w:rsidRPr="00CB5549">
        <w:rPr>
          <w:b/>
          <w:iCs/>
        </w:rPr>
        <w:t>assign(tep1, ‘BAI1.DAT’);</w:t>
      </w:r>
    </w:p>
    <w:p w:rsidR="00CB5549" w:rsidRPr="00EA42DE" w:rsidRDefault="00CB5549" w:rsidP="00EB2406">
      <w:pPr>
        <w:spacing w:beforeLines="60" w:before="144" w:afterLines="60" w:after="144" w:line="360" w:lineRule="auto"/>
        <w:jc w:val="both"/>
        <w:rPr>
          <w:b/>
          <w:i/>
        </w:rPr>
      </w:pPr>
      <w:r w:rsidRPr="00EA42DE">
        <w:t>Nếu gắn trên ổ đĩa C ta có thể ghi:</w:t>
      </w:r>
      <w:r>
        <w:t xml:space="preserve"> </w:t>
      </w:r>
      <w:r w:rsidRPr="00CB5549">
        <w:rPr>
          <w:b/>
          <w:iCs/>
        </w:rPr>
        <w:t>assign(tep1, ‘C:\BAI1.DAT’);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>
        <w:rPr>
          <w:b/>
          <w:lang w:val="pt-BR"/>
        </w:rPr>
        <w:t>b) Mở tệp</w:t>
      </w:r>
      <w:r>
        <w:rPr>
          <w:b/>
          <w:lang w:val="pt-BR"/>
        </w:rPr>
        <w:t>: có 2 trường hợp</w:t>
      </w:r>
    </w:p>
    <w:p w:rsidR="00CB5549" w:rsidRPr="00CB5549" w:rsidRDefault="00CB5549" w:rsidP="00EB2406">
      <w:pPr>
        <w:spacing w:beforeLines="60" w:before="144" w:afterLines="60" w:after="144"/>
        <w:jc w:val="both"/>
        <w:rPr>
          <w:b/>
          <w:bCs/>
          <w:lang w:val="pt-BR"/>
        </w:rPr>
      </w:pPr>
      <w:r w:rsidRPr="00CB5549">
        <w:rPr>
          <w:b/>
          <w:bCs/>
          <w:lang w:val="pt-BR"/>
        </w:rPr>
        <w:t xml:space="preserve">* </w:t>
      </w:r>
      <w:r w:rsidRPr="00CB5549">
        <w:rPr>
          <w:b/>
          <w:bCs/>
          <w:lang w:val="pt-BR"/>
        </w:rPr>
        <w:t>Mở tệp để ghi dữ liệu: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bCs/>
          <w:lang w:val="pt-BR"/>
        </w:rPr>
      </w:pPr>
      <w:r w:rsidRPr="00CB5549">
        <w:rPr>
          <w:bCs/>
          <w:lang w:val="pt-BR"/>
        </w:rPr>
        <w:t xml:space="preserve">- Cú pháp: </w:t>
      </w:r>
      <w:r w:rsidRPr="00CB5549">
        <w:rPr>
          <w:b/>
          <w:bCs/>
          <w:lang w:val="pt-BR"/>
        </w:rPr>
        <w:t>rewrite(&lt;biến tệp&gt;);</w:t>
      </w:r>
    </w:p>
    <w:p w:rsidR="00CB5549" w:rsidRPr="00CB5549" w:rsidRDefault="00CB5549" w:rsidP="00EB2406">
      <w:pPr>
        <w:spacing w:beforeLines="60" w:before="144" w:afterLines="60" w:after="144"/>
        <w:jc w:val="both"/>
        <w:rPr>
          <w:lang w:val="pt-BR"/>
        </w:rPr>
      </w:pPr>
      <w:r w:rsidRPr="00CB5549">
        <w:rPr>
          <w:lang w:val="pt-BR"/>
        </w:rPr>
        <w:t>VD: rewrite(f1);</w:t>
      </w:r>
    </w:p>
    <w:p w:rsidR="00CB5549" w:rsidRPr="00CB5549" w:rsidRDefault="00CB5549" w:rsidP="00EB2406">
      <w:pPr>
        <w:spacing w:beforeLines="60" w:before="144" w:afterLines="60" w:after="144"/>
        <w:jc w:val="both"/>
        <w:rPr>
          <w:b/>
          <w:bCs/>
          <w:lang w:val="pt-BR"/>
        </w:rPr>
      </w:pPr>
      <w:r w:rsidRPr="00CB5549">
        <w:rPr>
          <w:b/>
          <w:bCs/>
          <w:lang w:val="pt-BR"/>
        </w:rPr>
        <w:t xml:space="preserve">* </w:t>
      </w:r>
      <w:r w:rsidRPr="00CB5549">
        <w:rPr>
          <w:b/>
          <w:bCs/>
          <w:lang w:val="pt-BR"/>
        </w:rPr>
        <w:t>Mở tệp để đọc dữ liệu: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bCs/>
          <w:lang w:val="pt-BR"/>
        </w:rPr>
      </w:pPr>
      <w:r w:rsidRPr="00CB5549">
        <w:rPr>
          <w:bCs/>
          <w:lang w:val="pt-BR"/>
        </w:rPr>
        <w:t xml:space="preserve">- Cú pháp: </w:t>
      </w:r>
      <w:r w:rsidRPr="00CB5549">
        <w:rPr>
          <w:b/>
          <w:bCs/>
          <w:lang w:val="pt-BR"/>
        </w:rPr>
        <w:t>reset(&lt;biến tệp&gt;);</w:t>
      </w:r>
    </w:p>
    <w:p w:rsidR="00CB5549" w:rsidRPr="00CB5549" w:rsidRDefault="00CB5549" w:rsidP="00EB2406">
      <w:pPr>
        <w:spacing w:beforeLines="60" w:before="144" w:afterLines="60" w:after="144"/>
        <w:jc w:val="both"/>
        <w:rPr>
          <w:lang w:val="pt-BR"/>
        </w:rPr>
      </w:pPr>
      <w:r>
        <w:rPr>
          <w:lang w:val="pt-BR"/>
        </w:rPr>
        <w:t>VD: reset(f2);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 w:rsidRPr="008830A4">
        <w:rPr>
          <w:b/>
          <w:lang w:val="pt-BR"/>
        </w:rPr>
        <w:t xml:space="preserve">c) </w:t>
      </w:r>
      <w:r>
        <w:rPr>
          <w:b/>
          <w:lang w:val="pt-BR"/>
        </w:rPr>
        <w:t>Đọc</w:t>
      </w:r>
      <w:r>
        <w:rPr>
          <w:b/>
          <w:lang w:val="pt-BR"/>
        </w:rPr>
        <w:t>/</w:t>
      </w:r>
      <w:r>
        <w:rPr>
          <w:b/>
          <w:lang w:val="pt-BR"/>
        </w:rPr>
        <w:t>ghi dữ liệu tệp văn bản:</w:t>
      </w:r>
    </w:p>
    <w:p w:rsidR="00CB5549" w:rsidRDefault="00CB5549" w:rsidP="00EB2406">
      <w:pPr>
        <w:spacing w:beforeLines="60" w:before="144" w:afterLines="60" w:after="144"/>
        <w:jc w:val="both"/>
        <w:rPr>
          <w:b/>
          <w:lang w:val="pt-BR"/>
        </w:rPr>
      </w:pPr>
      <w:r>
        <w:rPr>
          <w:b/>
          <w:lang w:val="pt-BR"/>
        </w:rPr>
        <w:t>* Đọc dữ liệu từ tệp</w:t>
      </w:r>
    </w:p>
    <w:p w:rsidR="00CB5549" w:rsidRPr="009A56A6" w:rsidRDefault="00CB5549" w:rsidP="00EB2406">
      <w:pPr>
        <w:spacing w:beforeLines="60" w:before="144" w:afterLines="60" w:after="144"/>
        <w:jc w:val="both"/>
        <w:rPr>
          <w:b/>
        </w:rPr>
      </w:pPr>
      <w:r w:rsidRPr="00CB5549">
        <w:rPr>
          <w:bCs/>
          <w:lang w:val="pt-BR"/>
        </w:rPr>
        <w:t xml:space="preserve">- Cú pháp: </w:t>
      </w:r>
      <w:r>
        <w:rPr>
          <w:bCs/>
          <w:lang w:val="pt-BR"/>
        </w:rPr>
        <w:tab/>
      </w:r>
      <w:r w:rsidRPr="009A56A6">
        <w:rPr>
          <w:b/>
        </w:rPr>
        <w:t>Read(&lt;biến tệp&gt;, &lt;danh sách biến&gt;);</w:t>
      </w:r>
    </w:p>
    <w:p w:rsidR="00CB5549" w:rsidRPr="009A56A6" w:rsidRDefault="00CB5549" w:rsidP="00EB2406">
      <w:pPr>
        <w:spacing w:beforeLines="60" w:before="144" w:afterLines="60" w:after="144"/>
        <w:jc w:val="both"/>
        <w:rPr>
          <w:b/>
        </w:rPr>
      </w:pPr>
      <w:r w:rsidRPr="00CB5549">
        <w:rPr>
          <w:bCs/>
        </w:rPr>
        <w:t>Hoặc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A56A6">
        <w:rPr>
          <w:b/>
        </w:rPr>
        <w:t>Readln(&lt;biến tệp&gt;, &lt;danh sách biến&gt;);</w:t>
      </w:r>
    </w:p>
    <w:p w:rsidR="00CB5549" w:rsidRDefault="00CB5549" w:rsidP="00EB2406">
      <w:pPr>
        <w:spacing w:beforeLines="60" w:before="144" w:afterLines="60" w:after="144"/>
        <w:jc w:val="both"/>
        <w:rPr>
          <w:bCs/>
          <w:iCs/>
        </w:rPr>
      </w:pPr>
      <w:r w:rsidRPr="008377E4">
        <w:t xml:space="preserve">VD: </w:t>
      </w:r>
      <w:r>
        <w:tab/>
      </w:r>
      <w:r w:rsidRPr="00CB5549">
        <w:rPr>
          <w:bCs/>
          <w:iCs/>
        </w:rPr>
        <w:t>read(</w:t>
      </w:r>
      <w:r>
        <w:rPr>
          <w:bCs/>
          <w:iCs/>
        </w:rPr>
        <w:t>f</w:t>
      </w:r>
      <w:r w:rsidRPr="00CB5549">
        <w:rPr>
          <w:bCs/>
          <w:iCs/>
        </w:rPr>
        <w:t>1</w:t>
      </w:r>
      <w:r>
        <w:rPr>
          <w:bCs/>
          <w:iCs/>
        </w:rPr>
        <w:t>, a, b, c</w:t>
      </w:r>
      <w:r w:rsidRPr="00CB5549">
        <w:rPr>
          <w:bCs/>
          <w:iCs/>
        </w:rPr>
        <w:t>);</w:t>
      </w:r>
    </w:p>
    <w:p w:rsidR="00CB5549" w:rsidRPr="008377E4" w:rsidRDefault="00CB5549" w:rsidP="00EB2406">
      <w:pPr>
        <w:spacing w:beforeLines="60" w:before="144" w:afterLines="60" w:after="144"/>
        <w:jc w:val="both"/>
        <w:rPr>
          <w:b/>
          <w:i/>
        </w:rPr>
      </w:pPr>
      <w:r>
        <w:rPr>
          <w:bCs/>
          <w:iCs/>
        </w:rPr>
        <w:tab/>
        <w:t>readln(f2,n);</w:t>
      </w:r>
    </w:p>
    <w:p w:rsidR="00CB5549" w:rsidRDefault="00CB5549" w:rsidP="00EB2406">
      <w:pPr>
        <w:spacing w:beforeLines="60" w:before="144" w:afterLines="60" w:after="144"/>
        <w:jc w:val="both"/>
        <w:rPr>
          <w:b/>
        </w:rPr>
      </w:pPr>
      <w:r>
        <w:rPr>
          <w:b/>
        </w:rPr>
        <w:t>* Ghi dữ liệu vào tệp:</w:t>
      </w:r>
    </w:p>
    <w:p w:rsidR="00CB5549" w:rsidRPr="009A56A6" w:rsidRDefault="00CB5549" w:rsidP="00EB2406">
      <w:pPr>
        <w:spacing w:beforeLines="60" w:before="144" w:afterLines="60" w:after="144"/>
        <w:jc w:val="both"/>
        <w:rPr>
          <w:b/>
        </w:rPr>
      </w:pPr>
      <w:r w:rsidRPr="00CB5549">
        <w:rPr>
          <w:bCs/>
          <w:lang w:val="pt-BR"/>
        </w:rPr>
        <w:t xml:space="preserve">- Cú pháp: </w:t>
      </w:r>
      <w:r>
        <w:rPr>
          <w:bCs/>
          <w:lang w:val="pt-BR"/>
        </w:rPr>
        <w:tab/>
      </w:r>
      <w:r w:rsidRPr="009A56A6">
        <w:rPr>
          <w:b/>
        </w:rPr>
        <w:t xml:space="preserve">Write(&lt;biến tệp&gt;, &lt;danh sách </w:t>
      </w:r>
      <w:r>
        <w:rPr>
          <w:b/>
        </w:rPr>
        <w:t>kết quả</w:t>
      </w:r>
      <w:r w:rsidRPr="009A56A6">
        <w:rPr>
          <w:b/>
        </w:rPr>
        <w:t>&gt;);</w:t>
      </w:r>
    </w:p>
    <w:p w:rsidR="00CB5549" w:rsidRPr="009A56A6" w:rsidRDefault="00CB5549" w:rsidP="00EB2406">
      <w:pPr>
        <w:spacing w:beforeLines="60" w:before="144" w:afterLines="60" w:after="144"/>
        <w:jc w:val="both"/>
        <w:rPr>
          <w:b/>
        </w:rPr>
      </w:pPr>
      <w:r w:rsidRPr="00CB5549">
        <w:rPr>
          <w:bCs/>
        </w:rPr>
        <w:t>Hoặc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A56A6">
        <w:rPr>
          <w:b/>
        </w:rPr>
        <w:t xml:space="preserve">Writeln(&lt;biến tệp&gt;, &lt;danh sách </w:t>
      </w:r>
      <w:r w:rsidR="008B1B46">
        <w:rPr>
          <w:b/>
        </w:rPr>
        <w:t>kết quả</w:t>
      </w:r>
      <w:r w:rsidRPr="009A56A6">
        <w:rPr>
          <w:b/>
        </w:rPr>
        <w:t>&gt;);</w:t>
      </w:r>
    </w:p>
    <w:p w:rsidR="00CB5549" w:rsidRDefault="008B1B46" w:rsidP="00EB2406">
      <w:pPr>
        <w:spacing w:beforeLines="60" w:before="144" w:afterLines="60" w:after="144"/>
        <w:jc w:val="both"/>
        <w:rPr>
          <w:bCs/>
        </w:rPr>
      </w:pPr>
      <w:r w:rsidRPr="008B1B46">
        <w:rPr>
          <w:bCs/>
        </w:rPr>
        <w:t xml:space="preserve">VD: </w:t>
      </w:r>
      <w:r w:rsidRPr="008B1B46">
        <w:rPr>
          <w:bCs/>
        </w:rPr>
        <w:tab/>
        <w:t>write(f1,x);</w:t>
      </w:r>
    </w:p>
    <w:p w:rsidR="008B62DA" w:rsidRDefault="008B62DA" w:rsidP="00EB2406">
      <w:pPr>
        <w:spacing w:beforeLines="60" w:before="144" w:afterLines="60" w:after="144" w:line="360" w:lineRule="auto"/>
        <w:jc w:val="both"/>
        <w:rPr>
          <w:b/>
          <w:iCs/>
        </w:rPr>
      </w:pPr>
      <w:r>
        <w:rPr>
          <w:b/>
          <w:iCs/>
        </w:rPr>
        <w:lastRenderedPageBreak/>
        <w:t>* Một số hàm chuẩn thường dùng khi đọc/ghi tệp văn bản:</w:t>
      </w:r>
    </w:p>
    <w:p w:rsidR="008B62DA" w:rsidRPr="008B62DA" w:rsidRDefault="008B62DA" w:rsidP="00EB2406">
      <w:pPr>
        <w:spacing w:beforeLines="60" w:before="144" w:afterLines="60" w:after="144" w:line="360" w:lineRule="auto"/>
        <w:jc w:val="both"/>
        <w:rPr>
          <w:bCs/>
          <w:iCs/>
        </w:rPr>
      </w:pPr>
      <w:r w:rsidRPr="008B62DA">
        <w:rPr>
          <w:bCs/>
          <w:iCs/>
        </w:rPr>
        <w:t xml:space="preserve">- Hàm </w:t>
      </w:r>
      <w:r w:rsidRPr="008B62DA">
        <w:rPr>
          <w:b/>
          <w:iCs/>
        </w:rPr>
        <w:t>eof (&lt;biến tệp&gt;)</w:t>
      </w:r>
      <w:r w:rsidRPr="008B62DA">
        <w:rPr>
          <w:bCs/>
          <w:iCs/>
        </w:rPr>
        <w:t xml:space="preserve"> trả về giá trị </w:t>
      </w:r>
      <w:r w:rsidRPr="008B62DA">
        <w:rPr>
          <w:b/>
          <w:iCs/>
        </w:rPr>
        <w:t>true</w:t>
      </w:r>
      <w:r w:rsidRPr="008B62DA">
        <w:rPr>
          <w:bCs/>
          <w:iCs/>
        </w:rPr>
        <w:t xml:space="preserve"> nếu con trỏ tệp đang chỉ tới cuối tệp.</w:t>
      </w:r>
    </w:p>
    <w:p w:rsidR="008B62DA" w:rsidRPr="008B1B46" w:rsidRDefault="008B62DA" w:rsidP="00EB2406">
      <w:pPr>
        <w:spacing w:beforeLines="60" w:before="144" w:afterLines="60" w:after="144"/>
        <w:jc w:val="both"/>
        <w:rPr>
          <w:bCs/>
        </w:rPr>
      </w:pPr>
      <w:r w:rsidRPr="008B62DA">
        <w:rPr>
          <w:bCs/>
          <w:iCs/>
        </w:rPr>
        <w:t xml:space="preserve">- Hàm </w:t>
      </w:r>
      <w:r w:rsidRPr="008B62DA">
        <w:rPr>
          <w:b/>
          <w:iCs/>
        </w:rPr>
        <w:t>eoln(&lt;biến tệp&gt;)</w:t>
      </w:r>
      <w:r w:rsidRPr="008B62DA">
        <w:rPr>
          <w:bCs/>
          <w:iCs/>
        </w:rPr>
        <w:t xml:space="preserve"> trả về giá trị </w:t>
      </w:r>
      <w:r w:rsidRPr="008B62DA">
        <w:rPr>
          <w:b/>
          <w:iCs/>
        </w:rPr>
        <w:t>true</w:t>
      </w:r>
      <w:r w:rsidRPr="008B62DA">
        <w:rPr>
          <w:bCs/>
          <w:iCs/>
        </w:rPr>
        <w:t xml:space="preserve"> nếu con trỏ tệp đang chỉ tới cuối dòng.</w:t>
      </w:r>
    </w:p>
    <w:p w:rsidR="00CB5549" w:rsidRPr="009A56A6" w:rsidRDefault="00CB5549" w:rsidP="00EB2406">
      <w:pPr>
        <w:spacing w:beforeLines="60" w:before="144" w:afterLines="60" w:after="144"/>
        <w:jc w:val="both"/>
        <w:rPr>
          <w:b/>
        </w:rPr>
      </w:pPr>
      <w:r w:rsidRPr="009A56A6">
        <w:rPr>
          <w:b/>
        </w:rPr>
        <w:t>d) Đóng tệp</w:t>
      </w:r>
    </w:p>
    <w:p w:rsidR="00CB5549" w:rsidRPr="008377E4" w:rsidRDefault="008B1B46" w:rsidP="00EB2406">
      <w:pPr>
        <w:spacing w:beforeLines="60" w:before="144" w:afterLines="60" w:after="144"/>
        <w:jc w:val="both"/>
      </w:pPr>
      <w:r w:rsidRPr="00CB5549">
        <w:rPr>
          <w:bCs/>
          <w:lang w:val="pt-BR"/>
        </w:rPr>
        <w:t xml:space="preserve">- Cú pháp: </w:t>
      </w:r>
      <w:r>
        <w:rPr>
          <w:bCs/>
          <w:lang w:val="pt-BR"/>
        </w:rPr>
        <w:tab/>
      </w:r>
      <w:r w:rsidR="00CB5549" w:rsidRPr="009A56A6">
        <w:rPr>
          <w:b/>
        </w:rPr>
        <w:t>Close(&lt;biến tệp&gt;);</w:t>
      </w:r>
      <w:r w:rsidR="00CB5549" w:rsidRPr="009A56A6">
        <w:t xml:space="preserve"> </w:t>
      </w:r>
    </w:p>
    <w:p w:rsidR="008B62DA" w:rsidRPr="008B62DA" w:rsidRDefault="00CB5549" w:rsidP="00EB2406">
      <w:pPr>
        <w:spacing w:beforeLines="60" w:before="144" w:afterLines="60" w:after="144" w:line="360" w:lineRule="auto"/>
        <w:jc w:val="both"/>
        <w:rPr>
          <w:b/>
          <w:i/>
        </w:rPr>
      </w:pPr>
      <w:r w:rsidRPr="008377E4">
        <w:t xml:space="preserve">VD: </w:t>
      </w:r>
      <w:r w:rsidR="008B1B46">
        <w:t>close(f);</w:t>
      </w:r>
    </w:p>
    <w:p w:rsidR="008B62DA" w:rsidRPr="008B62DA" w:rsidRDefault="008B62DA" w:rsidP="00EB2406">
      <w:pPr>
        <w:spacing w:beforeLines="60" w:before="144" w:afterLines="60" w:after="144" w:line="360" w:lineRule="auto"/>
        <w:jc w:val="both"/>
        <w:rPr>
          <w:b/>
          <w:iCs/>
        </w:rPr>
      </w:pPr>
      <w:r w:rsidRPr="008B62DA">
        <w:rPr>
          <w:b/>
          <w:iCs/>
        </w:rPr>
        <w:t>II. BÀI TẬP</w:t>
      </w:r>
    </w:p>
    <w:p w:rsidR="00CB5549" w:rsidRDefault="008B62DA" w:rsidP="00EB2406">
      <w:pPr>
        <w:spacing w:beforeLines="60" w:before="144" w:afterLines="60" w:after="144"/>
        <w:jc w:val="both"/>
      </w:pPr>
      <w:r w:rsidRPr="00EB2406">
        <w:rPr>
          <w:b/>
          <w:bCs/>
        </w:rPr>
        <w:t>Bài 1:</w:t>
      </w:r>
      <w:r>
        <w:t xml:space="preserve"> Viết chương trình đọc 2 số a, b từ tệp INPUT.TXT và ghi tích của 2 số a, b đó vào tệp OUTPUT.TX</w:t>
      </w:r>
      <w:r w:rsidR="00EB2406">
        <w:t>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812"/>
      </w:tblGrid>
      <w:tr w:rsidR="008B62DA" w:rsidTr="008B62DA">
        <w:trPr>
          <w:jc w:val="center"/>
        </w:trPr>
        <w:tc>
          <w:tcPr>
            <w:tcW w:w="0" w:type="auto"/>
          </w:tcPr>
          <w:p w:rsidR="008B62DA" w:rsidRDefault="008B62DA" w:rsidP="00CB5549">
            <w:pPr>
              <w:spacing w:beforeLines="60" w:before="144" w:afterLines="60" w:after="144"/>
            </w:pPr>
            <w:r>
              <w:t>INPUT.TXT</w:t>
            </w:r>
          </w:p>
        </w:tc>
        <w:tc>
          <w:tcPr>
            <w:tcW w:w="0" w:type="auto"/>
          </w:tcPr>
          <w:p w:rsidR="008B62DA" w:rsidRDefault="008B62DA" w:rsidP="00CB5549">
            <w:pPr>
              <w:spacing w:beforeLines="60" w:before="144" w:afterLines="60" w:after="144"/>
            </w:pPr>
            <w:r>
              <w:t>OUTPUT.TXT</w:t>
            </w:r>
          </w:p>
        </w:tc>
      </w:tr>
      <w:tr w:rsidR="008B62DA" w:rsidTr="008B62DA">
        <w:trPr>
          <w:jc w:val="center"/>
        </w:trPr>
        <w:tc>
          <w:tcPr>
            <w:tcW w:w="0" w:type="auto"/>
          </w:tcPr>
          <w:p w:rsidR="008B62DA" w:rsidRDefault="008B62DA" w:rsidP="00CB5549">
            <w:pPr>
              <w:spacing w:beforeLines="60" w:before="144" w:afterLines="60" w:after="144"/>
            </w:pPr>
            <w:r>
              <w:t>2 3</w:t>
            </w:r>
          </w:p>
        </w:tc>
        <w:tc>
          <w:tcPr>
            <w:tcW w:w="0" w:type="auto"/>
          </w:tcPr>
          <w:p w:rsidR="008B62DA" w:rsidRDefault="008B62DA" w:rsidP="00CB5549">
            <w:pPr>
              <w:spacing w:beforeLines="60" w:before="144" w:afterLines="60" w:after="144"/>
            </w:pPr>
            <w:r>
              <w:t>6</w:t>
            </w:r>
          </w:p>
        </w:tc>
      </w:tr>
    </w:tbl>
    <w:p w:rsidR="008B62DA" w:rsidRDefault="008B62DA" w:rsidP="00EB2406">
      <w:pPr>
        <w:spacing w:beforeLines="60" w:before="144" w:afterLines="60" w:after="144"/>
        <w:jc w:val="both"/>
      </w:pPr>
      <w:r w:rsidRPr="00EB2406">
        <w:rPr>
          <w:b/>
          <w:bCs/>
        </w:rPr>
        <w:t>Bài 2:</w:t>
      </w:r>
      <w:r>
        <w:t xml:space="preserve"> </w:t>
      </w:r>
      <w:r w:rsidR="00EB2406">
        <w:t>Viết chương trình đọc 2 số a, b từ tệp DULIEU.TXT trên ổ đĩa D và ghi số lớn nhất trong 2 số a, b đó vào tệp KETQUA.TXT trên ổ đĩa 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7"/>
        <w:gridCol w:w="2188"/>
      </w:tblGrid>
      <w:tr w:rsidR="00EB2406" w:rsidTr="00B97A99">
        <w:trPr>
          <w:jc w:val="center"/>
        </w:trPr>
        <w:tc>
          <w:tcPr>
            <w:tcW w:w="0" w:type="auto"/>
          </w:tcPr>
          <w:p w:rsidR="00EB2406" w:rsidRDefault="00EB2406" w:rsidP="00B97A99">
            <w:pPr>
              <w:spacing w:beforeLines="60" w:before="144" w:afterLines="60" w:after="144"/>
            </w:pPr>
            <w:r>
              <w:t>D:\DULIEU.TXT</w:t>
            </w:r>
          </w:p>
        </w:tc>
        <w:tc>
          <w:tcPr>
            <w:tcW w:w="0" w:type="auto"/>
          </w:tcPr>
          <w:p w:rsidR="00EB2406" w:rsidRDefault="00EB2406" w:rsidP="00B97A99">
            <w:pPr>
              <w:spacing w:beforeLines="60" w:before="144" w:afterLines="60" w:after="144"/>
            </w:pPr>
            <w:r>
              <w:t>D:\KETQUA.TXT</w:t>
            </w:r>
          </w:p>
        </w:tc>
      </w:tr>
      <w:tr w:rsidR="00EB2406" w:rsidTr="00B97A99">
        <w:trPr>
          <w:jc w:val="center"/>
        </w:trPr>
        <w:tc>
          <w:tcPr>
            <w:tcW w:w="0" w:type="auto"/>
          </w:tcPr>
          <w:p w:rsidR="00EB2406" w:rsidRDefault="00EB2406" w:rsidP="00B97A99">
            <w:pPr>
              <w:spacing w:beforeLines="60" w:before="144" w:afterLines="60" w:after="144"/>
            </w:pPr>
            <w:r>
              <w:t>2 3</w:t>
            </w:r>
          </w:p>
        </w:tc>
        <w:tc>
          <w:tcPr>
            <w:tcW w:w="0" w:type="auto"/>
          </w:tcPr>
          <w:p w:rsidR="00EB2406" w:rsidRDefault="00EB2406" w:rsidP="00B97A99">
            <w:pPr>
              <w:spacing w:beforeLines="60" w:before="144" w:afterLines="60" w:after="144"/>
            </w:pPr>
            <w:r>
              <w:t>3</w:t>
            </w:r>
          </w:p>
        </w:tc>
      </w:tr>
    </w:tbl>
    <w:p w:rsidR="00EB2406" w:rsidRPr="00EB2406" w:rsidRDefault="00EB2406" w:rsidP="00EB2406">
      <w:pPr>
        <w:spacing w:beforeLines="60" w:before="144" w:afterLines="60" w:after="144"/>
        <w:jc w:val="both"/>
        <w:rPr>
          <w:b/>
          <w:bCs/>
        </w:rPr>
      </w:pPr>
      <w:r w:rsidRPr="00EB2406">
        <w:rPr>
          <w:b/>
          <w:bCs/>
          <w:color w:val="FF0000"/>
          <w:u w:val="single"/>
        </w:rPr>
        <w:t>CHÚ Ý</w:t>
      </w:r>
      <w:r w:rsidRPr="00EB2406">
        <w:rPr>
          <w:b/>
          <w:bCs/>
          <w:color w:val="FF0000"/>
        </w:rPr>
        <w:t xml:space="preserve">: HỌC SINH LÀM CÁC BÀI TẬP TRÊN BẰNG CÁCH GÕ CHƯƠNG TRÌNH VÀO </w:t>
      </w:r>
      <w:r w:rsidR="00F51BCE">
        <w:rPr>
          <w:b/>
          <w:bCs/>
          <w:color w:val="FF0000"/>
        </w:rPr>
        <w:t xml:space="preserve">1 </w:t>
      </w:r>
      <w:r w:rsidRPr="00EB2406">
        <w:rPr>
          <w:b/>
          <w:bCs/>
          <w:color w:val="FF0000"/>
        </w:rPr>
        <w:t xml:space="preserve">FILE WORD </w:t>
      </w:r>
      <w:r w:rsidR="00F51BCE">
        <w:rPr>
          <w:b/>
          <w:bCs/>
          <w:color w:val="FF0000"/>
        </w:rPr>
        <w:t xml:space="preserve">DUY NHẤT </w:t>
      </w:r>
      <w:r w:rsidRPr="00EB2406">
        <w:rPr>
          <w:b/>
          <w:bCs/>
          <w:color w:val="FF0000"/>
        </w:rPr>
        <w:t>VÀ NỘP VÀO BÀI HỌC CỦA GIÁO VIÊN TRÊN TRƯỜNG HỌC KẾT N</w:t>
      </w:r>
      <w:r w:rsidR="00F51BCE">
        <w:rPr>
          <w:b/>
          <w:bCs/>
          <w:color w:val="FF0000"/>
        </w:rPr>
        <w:t>ỐI</w:t>
      </w:r>
      <w:r w:rsidRPr="00EB2406">
        <w:rPr>
          <w:b/>
          <w:bCs/>
          <w:color w:val="FF0000"/>
        </w:rPr>
        <w:t xml:space="preserve"> ĐỂ LẤY ĐIỂM.</w:t>
      </w:r>
      <w:bookmarkStart w:id="0" w:name="_GoBack"/>
      <w:bookmarkEnd w:id="0"/>
    </w:p>
    <w:sectPr w:rsidR="00EB2406" w:rsidRPr="00EB2406" w:rsidSect="00EB2406">
      <w:footerReference w:type="default" r:id="rId6"/>
      <w:pgSz w:w="11907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5B5" w:rsidRDefault="003365B5" w:rsidP="00EB2406">
      <w:pPr>
        <w:spacing w:line="240" w:lineRule="auto"/>
      </w:pPr>
      <w:r>
        <w:separator/>
      </w:r>
    </w:p>
  </w:endnote>
  <w:endnote w:type="continuationSeparator" w:id="0">
    <w:p w:rsidR="003365B5" w:rsidRDefault="003365B5" w:rsidP="00EB2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367492"/>
      <w:docPartObj>
        <w:docPartGallery w:val="Page Numbers (Bottom of Page)"/>
        <w:docPartUnique/>
      </w:docPartObj>
    </w:sdtPr>
    <w:sdtEndPr>
      <w:rPr>
        <w:noProof/>
        <w:sz w:val="24"/>
        <w:szCs w:val="20"/>
      </w:rPr>
    </w:sdtEndPr>
    <w:sdtContent>
      <w:p w:rsidR="00EB2406" w:rsidRPr="00EB2406" w:rsidRDefault="00EB2406">
        <w:pPr>
          <w:pStyle w:val="Footer"/>
          <w:jc w:val="center"/>
          <w:rPr>
            <w:sz w:val="24"/>
            <w:szCs w:val="20"/>
          </w:rPr>
        </w:pPr>
        <w:r w:rsidRPr="00EB2406">
          <w:rPr>
            <w:sz w:val="24"/>
            <w:szCs w:val="20"/>
          </w:rPr>
          <w:fldChar w:fldCharType="begin"/>
        </w:r>
        <w:r w:rsidRPr="00EB2406">
          <w:rPr>
            <w:sz w:val="24"/>
            <w:szCs w:val="20"/>
          </w:rPr>
          <w:instrText xml:space="preserve"> PAGE   \* MERGEFORMAT </w:instrText>
        </w:r>
        <w:r w:rsidRPr="00EB2406">
          <w:rPr>
            <w:sz w:val="24"/>
            <w:szCs w:val="20"/>
          </w:rPr>
          <w:fldChar w:fldCharType="separate"/>
        </w:r>
        <w:r w:rsidRPr="00EB2406">
          <w:rPr>
            <w:noProof/>
            <w:sz w:val="24"/>
            <w:szCs w:val="20"/>
          </w:rPr>
          <w:t>2</w:t>
        </w:r>
        <w:r w:rsidRPr="00EB2406">
          <w:rPr>
            <w:noProof/>
            <w:sz w:val="24"/>
            <w:szCs w:val="20"/>
          </w:rPr>
          <w:fldChar w:fldCharType="end"/>
        </w:r>
      </w:p>
    </w:sdtContent>
  </w:sdt>
  <w:p w:rsidR="00EB2406" w:rsidRDefault="00EB2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5B5" w:rsidRDefault="003365B5" w:rsidP="00EB2406">
      <w:pPr>
        <w:spacing w:line="240" w:lineRule="auto"/>
      </w:pPr>
      <w:r>
        <w:separator/>
      </w:r>
    </w:p>
  </w:footnote>
  <w:footnote w:type="continuationSeparator" w:id="0">
    <w:p w:rsidR="003365B5" w:rsidRDefault="003365B5" w:rsidP="00EB2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49"/>
    <w:rsid w:val="00021DF1"/>
    <w:rsid w:val="003365B5"/>
    <w:rsid w:val="008B1B46"/>
    <w:rsid w:val="008B62DA"/>
    <w:rsid w:val="00BF76AD"/>
    <w:rsid w:val="00CB5549"/>
    <w:rsid w:val="00E80570"/>
    <w:rsid w:val="00EA68AE"/>
    <w:rsid w:val="00EB2406"/>
    <w:rsid w:val="00F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C607"/>
  <w15:chartTrackingRefBased/>
  <w15:docId w15:val="{71CAF476-A2C3-4728-8CAD-ADF7C59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06"/>
  </w:style>
  <w:style w:type="paragraph" w:styleId="Footer">
    <w:name w:val="footer"/>
    <w:basedOn w:val="Normal"/>
    <w:link w:val="Foot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</dc:creator>
  <cp:keywords/>
  <dc:description/>
  <cp:lastModifiedBy>KHOA</cp:lastModifiedBy>
  <cp:revision>1</cp:revision>
  <dcterms:created xsi:type="dcterms:W3CDTF">2020-02-09T13:49:00Z</dcterms:created>
  <dcterms:modified xsi:type="dcterms:W3CDTF">2020-02-09T14:31:00Z</dcterms:modified>
</cp:coreProperties>
</file>